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spacing w:before="32"/>
        <w:jc w:val="left"/>
        <w:outlineLvl w:val="0"/>
        <w:rPr>
          <w:rFonts w:eastAsia="黑体" w:cs="Times New Roman"/>
          <w:kern w:val="0"/>
          <w:sz w:val="30"/>
          <w:szCs w:val="30"/>
          <w:lang w:val="zh-CN" w:bidi="zh-CN"/>
        </w:rPr>
      </w:pPr>
      <w:r>
        <w:rPr>
          <w:rFonts w:eastAsia="黑体" w:cs="Times New Roman"/>
          <w:spacing w:val="-26"/>
          <w:kern w:val="0"/>
          <w:sz w:val="28"/>
          <w:szCs w:val="28"/>
          <w:lang w:val="zh-CN" w:bidi="zh-CN"/>
        </w:rPr>
        <w:t xml:space="preserve">附件 </w:t>
      </w:r>
      <w:r>
        <w:rPr>
          <w:rFonts w:eastAsia="Calibri" w:cs="Times New Roman"/>
          <w:kern w:val="0"/>
          <w:sz w:val="28"/>
          <w:szCs w:val="28"/>
          <w:lang w:val="zh-CN" w:bidi="zh-CN"/>
        </w:rPr>
        <w:t>1</w:t>
      </w:r>
      <w:r>
        <w:rPr>
          <w:rFonts w:eastAsia="黑体" w:cs="Times New Roman"/>
          <w:kern w:val="0"/>
          <w:sz w:val="28"/>
          <w:szCs w:val="28"/>
          <w:lang w:val="zh-CN" w:bidi="zh-CN"/>
        </w:rPr>
        <w:t>：</w:t>
      </w:r>
      <w:r>
        <w:rPr>
          <w:rFonts w:eastAsia="黑体" w:cs="Times New Roman"/>
          <w:kern w:val="0"/>
          <w:sz w:val="30"/>
          <w:szCs w:val="30"/>
          <w:lang w:val="zh-CN" w:bidi="zh-CN"/>
        </w:rPr>
        <w:t xml:space="preserve"> </w:t>
      </w:r>
    </w:p>
    <w:p>
      <w:pPr>
        <w:autoSpaceDE w:val="0"/>
        <w:autoSpaceDN w:val="0"/>
        <w:ind w:left="204" w:right="1794"/>
        <w:jc w:val="center"/>
        <w:rPr>
          <w:rFonts w:cs="Times New Roman"/>
          <w:b/>
          <w:kern w:val="0"/>
          <w:sz w:val="28"/>
          <w:szCs w:val="28"/>
          <w:lang w:val="zh-CN" w:bidi="zh-CN"/>
        </w:rPr>
      </w:pPr>
      <w:r>
        <w:rPr>
          <w:rFonts w:cs="Times New Roman"/>
          <w:b/>
          <w:kern w:val="0"/>
          <w:sz w:val="28"/>
          <w:szCs w:val="28"/>
          <w:lang w:val="zh-CN" w:bidi="zh-CN"/>
        </w:rPr>
        <w:t xml:space="preserve">           德</w:t>
      </w:r>
      <w:bookmarkStart w:id="0" w:name="_GoBack"/>
      <w:bookmarkEnd w:id="0"/>
      <w:r>
        <w:rPr>
          <w:rFonts w:cs="Times New Roman"/>
          <w:b/>
          <w:kern w:val="0"/>
          <w:sz w:val="28"/>
          <w:szCs w:val="28"/>
          <w:lang w:val="zh-CN" w:bidi="zh-CN"/>
        </w:rPr>
        <w:t>育评价计分标准</w:t>
      </w:r>
    </w:p>
    <w:p>
      <w:pPr>
        <w:tabs>
          <w:tab w:val="left" w:pos="6630"/>
          <w:tab w:val="left" w:pos="7215"/>
          <w:tab w:val="left" w:pos="7815"/>
        </w:tabs>
        <w:autoSpaceDE w:val="0"/>
        <w:autoSpaceDN w:val="0"/>
        <w:spacing w:before="62"/>
        <w:ind w:firstLine="480" w:firstLineChars="200"/>
        <w:jc w:val="left"/>
        <w:rPr>
          <w:rFonts w:cs="Times New Roman"/>
          <w:kern w:val="0"/>
          <w:szCs w:val="21"/>
          <w:lang w:val="zh-CN" w:bidi="zh-CN"/>
        </w:rPr>
      </w:pPr>
      <w:r>
        <w:rPr>
          <w:rFonts w:cs="Times New Roman"/>
          <w:kern w:val="0"/>
          <w:szCs w:val="21"/>
          <w:lang w:val="zh-CN" w:bidi="zh-CN"/>
        </w:rPr>
        <w:t>被</w:t>
      </w:r>
      <w:r>
        <w:rPr>
          <w:rFonts w:cs="Times New Roman"/>
          <w:spacing w:val="-3"/>
          <w:kern w:val="0"/>
          <w:szCs w:val="21"/>
          <w:lang w:val="zh-CN" w:bidi="zh-CN"/>
        </w:rPr>
        <w:t>考</w:t>
      </w:r>
      <w:r>
        <w:rPr>
          <w:rFonts w:cs="Times New Roman"/>
          <w:kern w:val="0"/>
          <w:szCs w:val="21"/>
          <w:lang w:val="zh-CN" w:bidi="zh-CN"/>
        </w:rPr>
        <w:t>核人：</w:t>
      </w:r>
      <w:r>
        <w:rPr>
          <w:rFonts w:cs="Times New Roman"/>
          <w:kern w:val="0"/>
          <w:szCs w:val="21"/>
          <w:lang w:val="zh-CN" w:bidi="zh-CN"/>
        </w:rPr>
        <w:tab/>
      </w:r>
      <w:r>
        <w:rPr>
          <w:rFonts w:cs="Times New Roman"/>
          <w:kern w:val="0"/>
          <w:szCs w:val="21"/>
          <w:lang w:val="zh-CN" w:bidi="zh-CN"/>
        </w:rPr>
        <w:t>年</w:t>
      </w:r>
      <w:r>
        <w:rPr>
          <w:rFonts w:cs="Times New Roman"/>
          <w:kern w:val="0"/>
          <w:szCs w:val="21"/>
          <w:lang w:val="zh-CN" w:bidi="zh-CN"/>
        </w:rPr>
        <w:tab/>
      </w:r>
      <w:r>
        <w:rPr>
          <w:rFonts w:cs="Times New Roman"/>
          <w:kern w:val="0"/>
          <w:szCs w:val="21"/>
          <w:lang w:val="zh-CN" w:bidi="zh-CN"/>
        </w:rPr>
        <w:t>月</w:t>
      </w:r>
      <w:r>
        <w:rPr>
          <w:rFonts w:cs="Times New Roman"/>
          <w:kern w:val="0"/>
          <w:szCs w:val="21"/>
          <w:lang w:val="zh-CN" w:bidi="zh-CN"/>
        </w:rPr>
        <w:tab/>
      </w:r>
      <w:r>
        <w:rPr>
          <w:rFonts w:cs="Times New Roman"/>
          <w:kern w:val="0"/>
          <w:szCs w:val="21"/>
          <w:lang w:val="zh-CN" w:bidi="zh-CN"/>
        </w:rPr>
        <w:t>日</w:t>
      </w:r>
    </w:p>
    <w:tbl>
      <w:tblPr>
        <w:tblStyle w:val="6"/>
        <w:tblW w:w="8789" w:type="dxa"/>
        <w:jc w:val="center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703"/>
        <w:gridCol w:w="4251"/>
        <w:gridCol w:w="1507"/>
        <w:gridCol w:w="1328"/>
      </w:tblGrid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624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spacing w:before="133"/>
              <w:ind w:left="263" w:right="252"/>
              <w:jc w:val="center"/>
              <w:rPr>
                <w:rFonts w:cs="Times New Roman"/>
                <w:kern w:val="0"/>
                <w:szCs w:val="21"/>
                <w:lang w:val="zh-CN" w:bidi="zh-CN"/>
              </w:rPr>
            </w:pPr>
            <w:r>
              <w:rPr>
                <w:rFonts w:cs="Times New Roman"/>
                <w:kern w:val="0"/>
                <w:szCs w:val="21"/>
                <w:lang w:val="zh-CN" w:bidi="zh-CN"/>
              </w:rPr>
              <w:t>项目</w:t>
            </w:r>
          </w:p>
        </w:tc>
        <w:tc>
          <w:tcPr>
            <w:tcW w:w="4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spacing w:before="133"/>
              <w:ind w:left="40" w:right="29"/>
              <w:jc w:val="center"/>
              <w:rPr>
                <w:rFonts w:cs="Times New Roman"/>
                <w:kern w:val="0"/>
                <w:szCs w:val="21"/>
                <w:lang w:val="zh-CN" w:bidi="zh-CN"/>
              </w:rPr>
            </w:pPr>
            <w:r>
              <w:rPr>
                <w:rFonts w:cs="Times New Roman"/>
                <w:kern w:val="0"/>
                <w:szCs w:val="21"/>
                <w:lang w:val="zh-CN" w:bidi="zh-CN"/>
              </w:rPr>
              <w:t>考评内容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spacing w:before="133"/>
              <w:ind w:left="177" w:right="168"/>
              <w:jc w:val="center"/>
              <w:rPr>
                <w:rFonts w:cs="Times New Roman"/>
                <w:kern w:val="0"/>
                <w:szCs w:val="21"/>
                <w:lang w:val="zh-CN" w:bidi="zh-CN"/>
              </w:rPr>
            </w:pPr>
            <w:r>
              <w:rPr>
                <w:rFonts w:cs="Times New Roman"/>
                <w:kern w:val="0"/>
                <w:szCs w:val="21"/>
                <w:lang w:val="zh-CN" w:bidi="zh-CN"/>
              </w:rPr>
              <w:t>考评分数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spacing w:before="133"/>
              <w:ind w:left="197"/>
              <w:jc w:val="center"/>
              <w:rPr>
                <w:rFonts w:cs="Times New Roman"/>
                <w:kern w:val="0"/>
                <w:szCs w:val="21"/>
                <w:lang w:val="zh-CN" w:bidi="zh-CN"/>
              </w:rPr>
            </w:pPr>
            <w:r>
              <w:rPr>
                <w:rFonts w:cs="Times New Roman"/>
                <w:kern w:val="0"/>
                <w:szCs w:val="21"/>
                <w:lang w:val="zh-CN" w:bidi="zh-CN"/>
              </w:rPr>
              <w:t>实际分数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409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cs="Times New Roman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ind w:right="257"/>
              <w:jc w:val="center"/>
              <w:rPr>
                <w:rFonts w:cs="Times New Roman"/>
                <w:kern w:val="0"/>
                <w:szCs w:val="21"/>
                <w:lang w:val="zh-CN" w:bidi="zh-CN"/>
              </w:rPr>
            </w:pPr>
            <w:r>
              <w:rPr>
                <w:rFonts w:cs="Times New Roman"/>
                <w:kern w:val="0"/>
                <w:szCs w:val="21"/>
                <w:lang w:val="zh-CN" w:bidi="zh-CN"/>
              </w:rPr>
              <w:t>政治</w:t>
            </w:r>
            <w:r>
              <w:rPr>
                <w:rFonts w:hint="eastAsia" w:cs="Times New Roman"/>
                <w:kern w:val="0"/>
                <w:szCs w:val="21"/>
                <w:lang w:val="zh-CN" w:bidi="zh-CN"/>
              </w:rPr>
              <w:t>素养</w:t>
            </w:r>
          </w:p>
        </w:tc>
        <w:tc>
          <w:tcPr>
            <w:tcW w:w="4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spacing w:line="240" w:lineRule="auto"/>
              <w:ind w:left="108" w:right="97"/>
              <w:jc w:val="left"/>
              <w:rPr>
                <w:rFonts w:cs="Times New Roman"/>
                <w:spacing w:val="-5"/>
                <w:kern w:val="0"/>
                <w:szCs w:val="21"/>
                <w:lang w:val="zh-CN" w:bidi="zh-CN"/>
              </w:rPr>
            </w:pPr>
            <w:r>
              <w:rPr>
                <w:rFonts w:hint="eastAsia" w:cs="Times New Roman"/>
                <w:spacing w:val="-5"/>
                <w:kern w:val="0"/>
                <w:szCs w:val="21"/>
                <w:lang w:val="zh-CN" w:bidi="zh-CN"/>
              </w:rPr>
              <w:t>自觉拥护中国共产党的领导，认真学习习近平新时代中国特色社会主义思想，</w:t>
            </w:r>
            <w:r>
              <w:rPr>
                <w:rFonts w:cs="Times New Roman"/>
                <w:spacing w:val="-5"/>
                <w:kern w:val="0"/>
                <w:szCs w:val="21"/>
                <w:lang w:val="zh-CN" w:bidi="zh-CN"/>
              </w:rPr>
              <w:t>认真贯彻党的路线、方针、政策</w:t>
            </w:r>
            <w:r>
              <w:rPr>
                <w:rFonts w:hint="eastAsia" w:cs="Times New Roman"/>
                <w:spacing w:val="-5"/>
                <w:kern w:val="0"/>
                <w:szCs w:val="21"/>
                <w:lang w:val="zh-CN" w:bidi="zh-CN"/>
              </w:rPr>
              <w:t>，深刻领会“两个确立”的决定性意义，增强“四个意识”、坚定“四个自信”、做到“两个维护”，</w:t>
            </w:r>
            <w:r>
              <w:rPr>
                <w:rFonts w:cs="Times New Roman"/>
                <w:spacing w:val="-5"/>
                <w:kern w:val="0"/>
                <w:szCs w:val="21"/>
                <w:lang w:val="zh-CN" w:bidi="zh-CN"/>
              </w:rPr>
              <w:t>在</w:t>
            </w:r>
            <w:r>
              <w:rPr>
                <w:rFonts w:hint="eastAsia" w:cs="Times New Roman"/>
                <w:spacing w:val="-5"/>
                <w:kern w:val="0"/>
                <w:szCs w:val="21"/>
                <w:lang w:val="zh-CN" w:bidi="zh-CN"/>
              </w:rPr>
              <w:t>大是大非</w:t>
            </w:r>
            <w:r>
              <w:rPr>
                <w:rFonts w:cs="Times New Roman"/>
                <w:spacing w:val="-5"/>
                <w:kern w:val="0"/>
                <w:szCs w:val="21"/>
                <w:lang w:val="zh-CN" w:bidi="zh-CN"/>
              </w:rPr>
              <w:t>面前头脑清醒、立场坚定。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ind w:right="167"/>
              <w:jc w:val="center"/>
              <w:rPr>
                <w:rFonts w:cs="Times New Roman"/>
                <w:kern w:val="0"/>
                <w:szCs w:val="21"/>
                <w:lang w:val="zh-CN" w:bidi="zh-CN"/>
              </w:rPr>
            </w:pPr>
            <w:r>
              <w:rPr>
                <w:rFonts w:hint="eastAsia" w:cs="Times New Roman"/>
                <w:kern w:val="0"/>
                <w:szCs w:val="21"/>
                <w:lang w:val="zh-CN" w:bidi="zh-CN"/>
              </w:rPr>
              <w:t>25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cs="Times New Roman"/>
                <w:kern w:val="0"/>
                <w:szCs w:val="21"/>
                <w:lang w:val="zh-CN" w:bidi="zh-C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99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spacing w:before="203"/>
              <w:ind w:right="257"/>
              <w:jc w:val="center"/>
              <w:rPr>
                <w:rFonts w:cs="Times New Roman"/>
                <w:spacing w:val="-5"/>
                <w:kern w:val="0"/>
                <w:szCs w:val="21"/>
                <w:lang w:val="zh-CN" w:bidi="zh-CN"/>
              </w:rPr>
            </w:pPr>
            <w:r>
              <w:rPr>
                <w:rFonts w:cs="Times New Roman"/>
                <w:spacing w:val="-5"/>
                <w:kern w:val="0"/>
                <w:szCs w:val="21"/>
                <w:lang w:val="zh-CN" w:bidi="zh-CN"/>
              </w:rPr>
              <w:t>思想</w:t>
            </w:r>
            <w:r>
              <w:rPr>
                <w:rFonts w:hint="eastAsia" w:cs="Times New Roman"/>
                <w:spacing w:val="-5"/>
                <w:kern w:val="0"/>
                <w:szCs w:val="21"/>
                <w:lang w:val="zh-CN" w:bidi="zh-CN"/>
              </w:rPr>
              <w:t>品行</w:t>
            </w:r>
          </w:p>
        </w:tc>
        <w:tc>
          <w:tcPr>
            <w:tcW w:w="4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spacing w:line="240" w:lineRule="auto"/>
              <w:ind w:left="108" w:right="97"/>
              <w:jc w:val="left"/>
              <w:rPr>
                <w:rFonts w:cs="Times New Roman"/>
                <w:spacing w:val="-5"/>
                <w:kern w:val="0"/>
                <w:szCs w:val="21"/>
                <w:lang w:val="zh-CN" w:bidi="zh-CN"/>
              </w:rPr>
            </w:pPr>
            <w:r>
              <w:rPr>
                <w:rFonts w:hint="eastAsia" w:cs="Times New Roman"/>
                <w:spacing w:val="-5"/>
                <w:kern w:val="0"/>
                <w:szCs w:val="21"/>
                <w:lang w:val="zh-CN" w:bidi="zh-CN"/>
              </w:rPr>
              <w:t>树立正确的世界观、人生观、价值观。思想积极、品行优秀、要求进步</w:t>
            </w:r>
            <w:r>
              <w:rPr>
                <w:rFonts w:cs="Times New Roman"/>
                <w:spacing w:val="-5"/>
                <w:kern w:val="0"/>
                <w:szCs w:val="21"/>
                <w:lang w:val="zh-CN" w:bidi="zh-CN"/>
              </w:rPr>
              <w:t>。主动完成导师</w:t>
            </w:r>
            <w:r>
              <w:rPr>
                <w:rFonts w:hint="eastAsia" w:cs="Times New Roman"/>
                <w:spacing w:val="-5"/>
                <w:kern w:val="0"/>
                <w:szCs w:val="21"/>
                <w:lang w:val="zh-CN" w:bidi="zh-CN"/>
              </w:rPr>
              <w:t>和任课教师</w:t>
            </w:r>
            <w:r>
              <w:rPr>
                <w:rFonts w:cs="Times New Roman"/>
                <w:spacing w:val="-5"/>
                <w:kern w:val="0"/>
                <w:szCs w:val="21"/>
                <w:lang w:val="zh-CN" w:bidi="zh-CN"/>
              </w:rPr>
              <w:t>布置的任务</w:t>
            </w:r>
            <w:r>
              <w:rPr>
                <w:rFonts w:hint="eastAsia" w:cs="Times New Roman"/>
                <w:spacing w:val="-5"/>
                <w:kern w:val="0"/>
                <w:szCs w:val="21"/>
                <w:lang w:val="zh-CN" w:bidi="zh-CN"/>
              </w:rPr>
              <w:t>，上课不迟到、不早退，积极参与院校组织的各项活动</w:t>
            </w:r>
            <w:r>
              <w:rPr>
                <w:rFonts w:cs="Times New Roman"/>
                <w:spacing w:val="-5"/>
                <w:kern w:val="0"/>
                <w:szCs w:val="21"/>
                <w:lang w:val="zh-CN" w:bidi="zh-CN"/>
              </w:rPr>
              <w:t>，具备独立思考的能力，</w:t>
            </w:r>
            <w:r>
              <w:rPr>
                <w:rFonts w:hint="eastAsia" w:cs="Times New Roman"/>
                <w:spacing w:val="-5"/>
                <w:kern w:val="0"/>
                <w:szCs w:val="21"/>
                <w:lang w:val="zh-CN" w:bidi="zh-CN"/>
              </w:rPr>
              <w:t>能够在学生</w:t>
            </w:r>
            <w:r>
              <w:rPr>
                <w:rFonts w:cs="Times New Roman"/>
                <w:spacing w:val="-5"/>
                <w:kern w:val="0"/>
                <w:szCs w:val="21"/>
                <w:lang w:val="zh-CN" w:bidi="zh-CN"/>
              </w:rPr>
              <w:t>中起到带头</w:t>
            </w:r>
            <w:r>
              <w:rPr>
                <w:rFonts w:hint="eastAsia" w:cs="Times New Roman"/>
                <w:spacing w:val="-5"/>
                <w:kern w:val="0"/>
                <w:szCs w:val="21"/>
                <w:lang w:val="zh-CN" w:bidi="zh-CN"/>
              </w:rPr>
              <w:t>模范</w:t>
            </w:r>
            <w:r>
              <w:rPr>
                <w:rFonts w:cs="Times New Roman"/>
                <w:spacing w:val="-5"/>
                <w:kern w:val="0"/>
                <w:szCs w:val="21"/>
                <w:lang w:val="zh-CN" w:bidi="zh-CN"/>
              </w:rPr>
              <w:t>作用。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spacing w:before="210"/>
              <w:ind w:right="167"/>
              <w:jc w:val="center"/>
              <w:rPr>
                <w:rFonts w:cs="Times New Roman"/>
                <w:spacing w:val="-5"/>
                <w:kern w:val="0"/>
                <w:szCs w:val="21"/>
                <w:lang w:val="zh-CN" w:bidi="zh-CN"/>
              </w:rPr>
            </w:pPr>
            <w:r>
              <w:rPr>
                <w:rFonts w:hint="eastAsia" w:cs="Times New Roman"/>
                <w:spacing w:val="-5"/>
                <w:kern w:val="0"/>
                <w:szCs w:val="21"/>
                <w:lang w:val="zh-CN" w:bidi="zh-CN"/>
              </w:rPr>
              <w:t>25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cs="Times New Roman"/>
                <w:spacing w:val="-5"/>
                <w:kern w:val="0"/>
                <w:szCs w:val="21"/>
                <w:lang w:val="zh-CN" w:bidi="zh-C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405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spacing w:before="186"/>
              <w:ind w:right="257"/>
              <w:jc w:val="center"/>
              <w:rPr>
                <w:rFonts w:cs="Times New Roman"/>
                <w:spacing w:val="-5"/>
                <w:kern w:val="0"/>
                <w:szCs w:val="21"/>
                <w:lang w:val="zh-CN" w:bidi="zh-CN"/>
              </w:rPr>
            </w:pPr>
            <w:r>
              <w:rPr>
                <w:rFonts w:hint="eastAsia" w:cs="Times New Roman"/>
                <w:spacing w:val="-5"/>
                <w:kern w:val="0"/>
                <w:szCs w:val="21"/>
                <w:lang w:val="zh-CN" w:bidi="zh-CN"/>
              </w:rPr>
              <w:t>道德修养</w:t>
            </w:r>
          </w:p>
        </w:tc>
        <w:tc>
          <w:tcPr>
            <w:tcW w:w="4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spacing w:line="240" w:lineRule="auto"/>
              <w:ind w:left="108" w:right="97"/>
              <w:jc w:val="left"/>
              <w:rPr>
                <w:rFonts w:cs="Times New Roman"/>
                <w:spacing w:val="-5"/>
                <w:kern w:val="0"/>
                <w:szCs w:val="21"/>
                <w:lang w:val="zh-CN" w:bidi="zh-CN"/>
              </w:rPr>
            </w:pPr>
            <w:r>
              <w:rPr>
                <w:rFonts w:hint="eastAsia" w:cs="Times New Roman"/>
                <w:spacing w:val="-5"/>
                <w:kern w:val="0"/>
                <w:szCs w:val="21"/>
                <w:lang w:val="zh-CN" w:bidi="zh-CN"/>
              </w:rPr>
              <w:t>认真践行社会主义核心价值观，热爱祖国，责任感强，诚实守信，待人友善；道德品质优良，自觉维护社会公德，言行举止文明有礼；尊重师长，团结同学，乐于助人。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spacing w:before="195"/>
              <w:ind w:right="167"/>
              <w:jc w:val="center"/>
              <w:rPr>
                <w:rFonts w:cs="Times New Roman"/>
                <w:spacing w:val="-5"/>
                <w:kern w:val="0"/>
                <w:szCs w:val="21"/>
                <w:lang w:val="zh-CN" w:bidi="zh-CN"/>
              </w:rPr>
            </w:pPr>
            <w:r>
              <w:rPr>
                <w:rFonts w:hint="eastAsia" w:cs="Times New Roman"/>
                <w:spacing w:val="-5"/>
                <w:kern w:val="0"/>
                <w:szCs w:val="21"/>
                <w:lang w:val="zh-CN" w:bidi="zh-CN"/>
              </w:rPr>
              <w:t>25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cs="Times New Roman"/>
                <w:spacing w:val="-5"/>
                <w:kern w:val="0"/>
                <w:szCs w:val="21"/>
                <w:lang w:val="zh-CN" w:bidi="zh-C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411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spacing w:before="3"/>
              <w:jc w:val="center"/>
              <w:rPr>
                <w:rFonts w:cs="Times New Roman"/>
                <w:spacing w:val="-5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ind w:left="263" w:right="257"/>
              <w:jc w:val="center"/>
              <w:rPr>
                <w:rFonts w:cs="Times New Roman"/>
                <w:spacing w:val="-5"/>
                <w:kern w:val="0"/>
                <w:szCs w:val="21"/>
                <w:lang w:val="zh-CN" w:bidi="zh-CN"/>
              </w:rPr>
            </w:pPr>
            <w:r>
              <w:rPr>
                <w:rFonts w:cs="Times New Roman"/>
                <w:spacing w:val="-5"/>
                <w:kern w:val="0"/>
                <w:szCs w:val="21"/>
                <w:lang w:val="zh-CN" w:bidi="zh-CN"/>
              </w:rPr>
              <w:t>遵纪守法</w:t>
            </w:r>
          </w:p>
        </w:tc>
        <w:tc>
          <w:tcPr>
            <w:tcW w:w="4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spacing w:line="240" w:lineRule="auto"/>
              <w:ind w:left="108" w:right="97"/>
              <w:jc w:val="left"/>
              <w:rPr>
                <w:rFonts w:cs="Times New Roman"/>
                <w:spacing w:val="-5"/>
                <w:kern w:val="0"/>
                <w:szCs w:val="21"/>
                <w:lang w:val="zh-CN" w:bidi="zh-CN"/>
              </w:rPr>
            </w:pPr>
            <w:r>
              <w:rPr>
                <w:rFonts w:cs="Times New Roman"/>
                <w:spacing w:val="-5"/>
                <w:kern w:val="0"/>
                <w:szCs w:val="21"/>
                <w:lang w:val="zh-CN" w:bidi="zh-CN"/>
              </w:rPr>
              <w:t>自觉遵守</w:t>
            </w:r>
            <w:r>
              <w:rPr>
                <w:rFonts w:hint="eastAsia" w:cs="Times New Roman"/>
                <w:spacing w:val="-5"/>
                <w:kern w:val="0"/>
                <w:szCs w:val="21"/>
                <w:lang w:val="zh-CN" w:bidi="zh-CN"/>
              </w:rPr>
              <w:t>国家法律法规和</w:t>
            </w:r>
            <w:r>
              <w:rPr>
                <w:rFonts w:cs="Times New Roman"/>
                <w:spacing w:val="-5"/>
                <w:kern w:val="0"/>
                <w:szCs w:val="21"/>
                <w:lang w:val="zh-CN" w:bidi="zh-CN"/>
              </w:rPr>
              <w:t>学校</w:t>
            </w:r>
            <w:r>
              <w:rPr>
                <w:rFonts w:hint="eastAsia" w:cs="Times New Roman"/>
                <w:spacing w:val="-5"/>
                <w:kern w:val="0"/>
                <w:szCs w:val="21"/>
                <w:lang w:val="zh-CN" w:bidi="zh-CN"/>
              </w:rPr>
              <w:t>校规校纪</w:t>
            </w:r>
            <w:r>
              <w:rPr>
                <w:rFonts w:cs="Times New Roman"/>
                <w:spacing w:val="-5"/>
                <w:kern w:val="0"/>
                <w:szCs w:val="21"/>
                <w:lang w:val="zh-CN" w:bidi="zh-CN"/>
              </w:rPr>
              <w:t>，</w:t>
            </w:r>
            <w:r>
              <w:rPr>
                <w:rFonts w:hint="eastAsia" w:cs="Times New Roman"/>
                <w:spacing w:val="-5"/>
                <w:kern w:val="0"/>
                <w:szCs w:val="21"/>
                <w:lang w:val="zh-CN" w:bidi="zh-CN"/>
              </w:rPr>
              <w:t>严格遵照</w:t>
            </w:r>
            <w:r>
              <w:rPr>
                <w:rFonts w:cs="Times New Roman"/>
                <w:spacing w:val="-5"/>
                <w:kern w:val="0"/>
                <w:szCs w:val="21"/>
                <w:lang w:val="zh-CN" w:bidi="zh-CN"/>
              </w:rPr>
              <w:t>实验室</w:t>
            </w:r>
            <w:r>
              <w:rPr>
                <w:rFonts w:hint="eastAsia" w:cs="Times New Roman"/>
                <w:spacing w:val="-5"/>
                <w:kern w:val="0"/>
                <w:szCs w:val="21"/>
                <w:lang w:val="zh-CN" w:bidi="zh-CN"/>
              </w:rPr>
              <w:t>有关</w:t>
            </w:r>
            <w:r>
              <w:rPr>
                <w:rFonts w:cs="Times New Roman"/>
                <w:spacing w:val="-5"/>
                <w:kern w:val="0"/>
                <w:szCs w:val="21"/>
                <w:lang w:val="zh-CN" w:bidi="zh-CN"/>
              </w:rPr>
              <w:t>规章</w:t>
            </w:r>
            <w:r>
              <w:rPr>
                <w:rFonts w:hint="eastAsia" w:cs="Times New Roman"/>
                <w:spacing w:val="-5"/>
                <w:kern w:val="0"/>
                <w:szCs w:val="21"/>
                <w:lang w:val="zh-CN" w:bidi="zh-CN"/>
              </w:rPr>
              <w:t>制度，服从实验室管理安排；</w:t>
            </w:r>
            <w:r>
              <w:rPr>
                <w:rFonts w:cs="Times New Roman"/>
                <w:spacing w:val="-5"/>
                <w:kern w:val="0"/>
                <w:szCs w:val="21"/>
                <w:lang w:val="zh-CN" w:bidi="zh-CN"/>
              </w:rPr>
              <w:t>无违规违纪记录，无任何学风不良及校园不文明行为</w:t>
            </w:r>
            <w:r>
              <w:rPr>
                <w:rFonts w:hint="eastAsia" w:cs="Times New Roman"/>
                <w:spacing w:val="-5"/>
                <w:kern w:val="0"/>
                <w:szCs w:val="21"/>
                <w:lang w:val="zh-CN" w:bidi="zh-CN"/>
              </w:rPr>
              <w:t>，从未有过考试作弊、论文抄袭、电动车违规充电、无证驾驶、使用违规电器、打架斗殴、参与赌博等行为</w:t>
            </w:r>
            <w:r>
              <w:rPr>
                <w:rFonts w:cs="Times New Roman"/>
                <w:spacing w:val="-5"/>
                <w:kern w:val="0"/>
                <w:szCs w:val="21"/>
                <w:lang w:val="zh-CN" w:bidi="zh-CN"/>
              </w:rPr>
              <w:t>。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ind w:right="167"/>
              <w:jc w:val="center"/>
              <w:rPr>
                <w:rFonts w:cs="Times New Roman"/>
                <w:spacing w:val="-5"/>
                <w:kern w:val="0"/>
                <w:szCs w:val="21"/>
                <w:lang w:val="zh-CN" w:bidi="zh-CN"/>
              </w:rPr>
            </w:pPr>
            <w:r>
              <w:rPr>
                <w:rFonts w:hint="eastAsia" w:cs="Times New Roman"/>
                <w:spacing w:val="-5"/>
                <w:kern w:val="0"/>
                <w:szCs w:val="21"/>
                <w:lang w:val="zh-CN" w:bidi="zh-CN"/>
              </w:rPr>
              <w:t>25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cs="Times New Roman"/>
                <w:spacing w:val="-5"/>
                <w:kern w:val="0"/>
                <w:szCs w:val="21"/>
                <w:lang w:val="zh-CN" w:bidi="zh-CN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703" w:hRule="atLeast"/>
          <w:jc w:val="center"/>
        </w:trPr>
        <w:tc>
          <w:tcPr>
            <w:tcW w:w="74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spacing w:before="199"/>
              <w:ind w:left="3131" w:right="3122"/>
              <w:jc w:val="center"/>
              <w:rPr>
                <w:rFonts w:cs="Times New Roman"/>
                <w:spacing w:val="-5"/>
                <w:kern w:val="0"/>
                <w:szCs w:val="21"/>
                <w:lang w:val="zh-CN" w:bidi="zh-CN"/>
              </w:rPr>
            </w:pPr>
            <w:r>
              <w:rPr>
                <w:rFonts w:cs="Times New Roman"/>
                <w:spacing w:val="-5"/>
                <w:kern w:val="0"/>
                <w:szCs w:val="21"/>
                <w:lang w:val="zh-CN" w:bidi="zh-CN"/>
              </w:rPr>
              <w:t>合计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cs="Times New Roman"/>
                <w:spacing w:val="-5"/>
                <w:kern w:val="0"/>
                <w:szCs w:val="21"/>
                <w:lang w:val="zh-CN" w:bidi="zh-CN"/>
              </w:rPr>
            </w:pPr>
          </w:p>
        </w:tc>
      </w:tr>
    </w:tbl>
    <w:p>
      <w:pPr>
        <w:autoSpaceDE w:val="0"/>
        <w:autoSpaceDN w:val="0"/>
        <w:jc w:val="left"/>
        <w:rPr>
          <w:rFonts w:cs="Times New Roman"/>
          <w:spacing w:val="-5"/>
          <w:kern w:val="0"/>
          <w:szCs w:val="21"/>
          <w:lang w:val="zh-CN" w:bidi="zh-CN"/>
        </w:rPr>
      </w:pPr>
    </w:p>
    <w:p>
      <w:pPr>
        <w:autoSpaceDE w:val="0"/>
        <w:autoSpaceDN w:val="0"/>
        <w:jc w:val="left"/>
        <w:rPr>
          <w:rFonts w:hint="eastAsia" w:cs="Times New Roman"/>
          <w:spacing w:val="-5"/>
          <w:kern w:val="0"/>
          <w:szCs w:val="21"/>
          <w:lang w:val="zh-CN" w:bidi="zh-CN"/>
        </w:rPr>
      </w:pPr>
    </w:p>
    <w:p>
      <w:pPr>
        <w:autoSpaceDE w:val="0"/>
        <w:autoSpaceDN w:val="0"/>
        <w:jc w:val="left"/>
        <w:rPr>
          <w:rFonts w:cs="Times New Roman"/>
          <w:spacing w:val="-5"/>
          <w:kern w:val="0"/>
          <w:szCs w:val="21"/>
          <w:lang w:val="zh-CN" w:bidi="zh-CN"/>
        </w:rPr>
      </w:pPr>
      <w:r>
        <w:rPr>
          <w:rFonts w:hint="eastAsia" w:cs="Times New Roman"/>
          <w:spacing w:val="-5"/>
          <w:kern w:val="0"/>
          <w:szCs w:val="21"/>
          <w:lang w:val="zh-CN" w:bidi="zh-CN"/>
        </w:rPr>
        <w:t>评价人员</w:t>
      </w:r>
      <w:r>
        <w:rPr>
          <w:rFonts w:cs="Times New Roman"/>
          <w:spacing w:val="-5"/>
          <w:kern w:val="0"/>
          <w:szCs w:val="21"/>
          <w:lang w:val="zh-CN" w:bidi="zh-CN"/>
        </w:rPr>
        <w:t>签字：</w:t>
      </w:r>
    </w:p>
    <w:p>
      <w:pPr>
        <w:autoSpaceDE w:val="0"/>
        <w:autoSpaceDN w:val="0"/>
        <w:ind w:right="1794"/>
        <w:rPr>
          <w:rFonts w:cs="Times New Roman"/>
          <w:kern w:val="0"/>
          <w:sz w:val="22"/>
          <w:lang w:val="zh-CN" w:bidi="zh-CN"/>
        </w:rPr>
      </w:pPr>
    </w:p>
    <w:p>
      <w:pPr>
        <w:autoSpaceDE w:val="0"/>
        <w:autoSpaceDN w:val="0"/>
        <w:ind w:right="1794"/>
        <w:rPr>
          <w:rFonts w:cs="Times New Roman"/>
          <w:kern w:val="0"/>
          <w:sz w:val="22"/>
          <w:lang w:val="zh-CN" w:bidi="zh-CN"/>
        </w:rPr>
      </w:pPr>
    </w:p>
    <w:p>
      <w:pPr>
        <w:autoSpaceDE w:val="0"/>
        <w:autoSpaceDN w:val="0"/>
        <w:ind w:right="1794" w:firstLine="180" w:firstLineChars="100"/>
        <w:rPr>
          <w:rFonts w:eastAsia="黑体" w:cs="Times New Roman"/>
          <w:kern w:val="0"/>
          <w:sz w:val="18"/>
          <w:szCs w:val="18"/>
          <w:lang w:val="zh-CN" w:bidi="zh-CN"/>
        </w:rPr>
      </w:pPr>
      <w:r>
        <w:rPr>
          <w:rFonts w:hint="eastAsia" w:cs="Times New Roman"/>
          <w:kern w:val="0"/>
          <w:sz w:val="18"/>
          <w:szCs w:val="18"/>
          <w:lang w:val="zh-CN" w:bidi="zh-CN"/>
        </w:rPr>
        <w:t>注：本表由任课教师、导师、辅导员共同打分。</w:t>
      </w:r>
    </w:p>
    <w:p/>
    <w:sectPr>
      <w:footerReference r:id="rId5" w:type="default"/>
      <w:pgSz w:w="11906" w:h="16838"/>
      <w:pgMar w:top="1440" w:right="1800" w:bottom="1440" w:left="1800" w:header="0" w:footer="992" w:gutter="0"/>
      <w:cols w:space="720" w:num="1"/>
      <w:formProt w:val="0"/>
      <w:docGrid w:type="lines" w:linePitch="312" w:charSpace="9830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9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3683000</wp:posOffset>
              </wp:positionH>
              <wp:positionV relativeFrom="page">
                <wp:posOffset>10022840</wp:posOffset>
              </wp:positionV>
              <wp:extent cx="192405" cy="139700"/>
              <wp:effectExtent l="0" t="0" r="0" b="0"/>
              <wp:wrapNone/>
              <wp:docPr id="12" name="文本框 18_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4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spacing w:line="203" w:lineRule="exact"/>
                            <w:ind w:left="60"/>
                            <w:rPr>
                              <w:rFonts w:ascii="Calibri" w:hAnsi="Calibri"/>
                              <w:sz w:val="18"/>
                            </w:rPr>
                          </w:pP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rect id="文本框 18_1" o:spid="_x0000_s1026" o:spt="1" style="position:absolute;left:0pt;margin-left:290pt;margin-top:789.2pt;height:11pt;width:15.15pt;mso-position-horizontal-relative:page;mso-position-vertical-relative:page;z-index:251659264;mso-width-relative:page;mso-height-relative:page;" filled="f" stroked="f" coordsize="21600,21600" o:gfxdata="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uiIGg90A&#10;AAANAQAADwAAAAAAAAABACAAAAAiAAAAZHJzL2Rvd25yZXYueG1sUEsBAhQAFAAAAAgAh07iQGdu&#10;kIeoAQAARwMAAA4AAAAAAAAAAQAgAAAALAEAAGRycy9lMm9Eb2MueG1sUEsFBgAAAAAGAAYAWQEA&#10;AEYFAAAAAA==&#10;">
              <v:fill on="f" focussize="0,0"/>
              <v:stroke on="f"/>
              <v:imagedata o:title=""/>
              <o:lock v:ext="edit" aspectratio="f"/>
              <v:textbox>
                <w:txbxContent>
                  <w:p>
                    <w:pPr>
                      <w:pStyle w:val="8"/>
                      <w:spacing w:line="203" w:lineRule="exact"/>
                      <w:ind w:left="60"/>
                      <w:rPr>
                        <w:rFonts w:ascii="Calibri" w:hAnsi="Calibri"/>
                        <w:sz w:val="18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kNWM3ZTEzM2YyNGUyMjIwMTYxMmM0YzYyZmE2ZmMifQ=="/>
  </w:docVars>
  <w:rsids>
    <w:rsidRoot w:val="708E6889"/>
    <w:rsid w:val="17EA4E72"/>
    <w:rsid w:val="246C4A50"/>
    <w:rsid w:val="2CCE2270"/>
    <w:rsid w:val="4D3F38CB"/>
    <w:rsid w:val="4E2F0FD5"/>
    <w:rsid w:val="6BE33C8F"/>
    <w:rsid w:val="708E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60" w:lineRule="exact"/>
      <w:ind w:firstLine="0" w:firstLineChars="0"/>
      <w:jc w:val="center"/>
      <w:outlineLvl w:val="0"/>
    </w:pPr>
    <w:rPr>
      <w:rFonts w:ascii="华文中宋" w:hAnsi="华文中宋" w:eastAsia="华文中宋"/>
      <w:b/>
      <w:kern w:val="44"/>
      <w:sz w:val="44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autoRedefine/>
    <w:qFormat/>
    <w:uiPriority w:val="0"/>
    <w:pPr>
      <w:ind w:left="420" w:leftChars="200"/>
    </w:pPr>
  </w:style>
  <w:style w:type="paragraph" w:styleId="4">
    <w:name w:val="Body Text"/>
    <w:basedOn w:val="1"/>
    <w:semiHidden/>
    <w:unhideWhenUsed/>
    <w:qFormat/>
    <w:uiPriority w:val="99"/>
    <w:pPr>
      <w:spacing w:after="120"/>
    </w:p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8">
    <w:name w:val="框架内容"/>
    <w:basedOn w:val="1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2024-03-29T03:12:00Z</dcterms:created>
  <dc:creator>Monica</dc:creator>
  <cp:lastModifiedBy>Monica</cp:lastModifiedBy>
  <dcterms:modified xsi:type="dcterms:W3CDTF">2024-03-29T03:20:34Z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5521C5EDD9404E228712CB9F706F2CBD_11</vt:lpwstr>
  </property>
</Properties>
</file>